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42" w:rsidRDefault="00450F42" w:rsidP="00450F42">
      <w:pPr>
        <w:tabs>
          <w:tab w:val="left" w:pos="7250"/>
        </w:tabs>
      </w:pPr>
      <w:r>
        <w:t xml:space="preserve">                                                                                              Утверждаю:</w:t>
      </w:r>
    </w:p>
    <w:p w:rsidR="00450F42" w:rsidRDefault="00450F42" w:rsidP="00450F42">
      <w:pPr>
        <w:tabs>
          <w:tab w:val="left" w:pos="7250"/>
        </w:tabs>
      </w:pPr>
      <w:r>
        <w:t xml:space="preserve">                                                                          </w:t>
      </w:r>
      <w:r>
        <w:t xml:space="preserve">                   И.О. директора МКУ ДО </w:t>
      </w:r>
      <w:r>
        <w:t>ДЮСШ</w:t>
      </w:r>
    </w:p>
    <w:p w:rsidR="00450F42" w:rsidRDefault="00450F42" w:rsidP="00450F42">
      <w:pPr>
        <w:tabs>
          <w:tab w:val="left" w:pos="7250"/>
        </w:tabs>
      </w:pPr>
      <w:r>
        <w:t xml:space="preserve">                                                                                              Камышловского района  </w:t>
      </w:r>
    </w:p>
    <w:p w:rsidR="00450F42" w:rsidRDefault="00450F42" w:rsidP="00450F42">
      <w:pPr>
        <w:tabs>
          <w:tab w:val="left" w:pos="7250"/>
        </w:tabs>
      </w:pPr>
      <w:r>
        <w:t xml:space="preserve">                                                                         </w:t>
      </w:r>
      <w:r>
        <w:t xml:space="preserve">                     </w:t>
      </w:r>
      <w:proofErr w:type="spellStart"/>
      <w:r>
        <w:t>О.А.Колясникова</w:t>
      </w:r>
      <w:proofErr w:type="spellEnd"/>
      <w:r>
        <w:t xml:space="preserve"> _______________</w:t>
      </w:r>
    </w:p>
    <w:p w:rsidR="00450F42" w:rsidRDefault="00450F42" w:rsidP="00450F42">
      <w:pPr>
        <w:ind w:firstLine="7020"/>
        <w:rPr>
          <w:b/>
        </w:rPr>
      </w:pPr>
    </w:p>
    <w:p w:rsidR="00450F42" w:rsidRDefault="00450F42" w:rsidP="00450F42">
      <w:pPr>
        <w:jc w:val="center"/>
        <w:rPr>
          <w:b/>
        </w:rPr>
      </w:pPr>
      <w:r>
        <w:rPr>
          <w:b/>
        </w:rPr>
        <w:t>ПОЛОЖЕНИЕ</w:t>
      </w:r>
    </w:p>
    <w:p w:rsidR="00450F42" w:rsidRDefault="00450F42" w:rsidP="00450F42">
      <w:pPr>
        <w:jc w:val="center"/>
        <w:rPr>
          <w:b/>
        </w:rPr>
      </w:pPr>
    </w:p>
    <w:p w:rsidR="00450F42" w:rsidRDefault="00450F42" w:rsidP="00450F42">
      <w:pPr>
        <w:jc w:val="center"/>
        <w:rPr>
          <w:b/>
        </w:rPr>
      </w:pPr>
      <w:r>
        <w:rPr>
          <w:b/>
        </w:rPr>
        <w:t>Первенство Камышловского райо</w:t>
      </w:r>
      <w:r>
        <w:rPr>
          <w:b/>
        </w:rPr>
        <w:t>на по футболу «Кожаный мяч- 2017</w:t>
      </w:r>
      <w:r>
        <w:rPr>
          <w:b/>
        </w:rPr>
        <w:t>»</w:t>
      </w:r>
    </w:p>
    <w:p w:rsidR="00450F42" w:rsidRDefault="00450F42" w:rsidP="00450F42">
      <w:pPr>
        <w:jc w:val="center"/>
        <w:rPr>
          <w:b/>
        </w:rPr>
      </w:pPr>
    </w:p>
    <w:p w:rsidR="00450F42" w:rsidRDefault="00450F42" w:rsidP="00450F4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Цели и задачи:</w:t>
      </w:r>
    </w:p>
    <w:p w:rsidR="00450F42" w:rsidRDefault="00450F42" w:rsidP="00450F42">
      <w:pPr>
        <w:ind w:left="360"/>
      </w:pPr>
      <w:r>
        <w:t xml:space="preserve">- развитие и пропаганда детско-юношеского мини-футбола в </w:t>
      </w:r>
      <w:proofErr w:type="spellStart"/>
      <w:r>
        <w:t>Камышловском</w:t>
      </w:r>
      <w:proofErr w:type="spellEnd"/>
      <w:r>
        <w:t xml:space="preserve"> муниципальном районе; </w:t>
      </w:r>
    </w:p>
    <w:p w:rsidR="00450F42" w:rsidRDefault="00450F42" w:rsidP="00450F42">
      <w:pPr>
        <w:ind w:left="360"/>
      </w:pPr>
      <w:r>
        <w:t xml:space="preserve">- привитие подрастающему поколению здорового образа жизни в </w:t>
      </w:r>
      <w:proofErr w:type="spellStart"/>
      <w:r>
        <w:t>Камышловском</w:t>
      </w:r>
      <w:proofErr w:type="spellEnd"/>
      <w:r>
        <w:t xml:space="preserve"> муниципальном районе;</w:t>
      </w:r>
    </w:p>
    <w:p w:rsidR="00450F42" w:rsidRDefault="00450F42" w:rsidP="00450F42">
      <w:pPr>
        <w:ind w:left="360"/>
      </w:pPr>
      <w:r>
        <w:t xml:space="preserve">- выявление сильнейших команд, игроков среди общеобразовательных учреждений Камышловского муниципального района; </w:t>
      </w:r>
    </w:p>
    <w:p w:rsidR="00450F42" w:rsidRDefault="00450F42" w:rsidP="00450F4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Руководство проведением соревнований.</w:t>
      </w:r>
    </w:p>
    <w:p w:rsidR="00450F42" w:rsidRDefault="00450F42" w:rsidP="00450F42">
      <w:r>
        <w:t xml:space="preserve">   Проведен</w:t>
      </w:r>
      <w:r>
        <w:t>ие соревнований осуществляет МКУ ДО</w:t>
      </w:r>
      <w:r>
        <w:t xml:space="preserve"> ДЮСШ Камышловского района.</w:t>
      </w:r>
    </w:p>
    <w:p w:rsidR="00450F42" w:rsidRDefault="00450F42" w:rsidP="00450F42">
      <w:pPr>
        <w:rPr>
          <w:b/>
        </w:rPr>
      </w:pPr>
      <w:r>
        <w:t>Главный судья соревн</w:t>
      </w:r>
      <w:r>
        <w:t xml:space="preserve">ований: 1 группа – </w:t>
      </w:r>
      <w:proofErr w:type="spellStart"/>
      <w:r>
        <w:t>Ахтариев</w:t>
      </w:r>
      <w:proofErr w:type="spellEnd"/>
      <w:r>
        <w:t xml:space="preserve"> А.М., 2 группа – </w:t>
      </w:r>
      <w:proofErr w:type="spellStart"/>
      <w:r>
        <w:t>Коровкин</w:t>
      </w:r>
      <w:proofErr w:type="spellEnd"/>
      <w:r>
        <w:t xml:space="preserve"> Д.Г.</w:t>
      </w:r>
    </w:p>
    <w:p w:rsidR="00450F42" w:rsidRDefault="00450F42" w:rsidP="00450F42"/>
    <w:p w:rsidR="00450F42" w:rsidRDefault="00450F42" w:rsidP="00450F4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Сроки и место проведения, состав участников соревнований.</w:t>
      </w:r>
    </w:p>
    <w:p w:rsidR="00450F42" w:rsidRDefault="00450F42" w:rsidP="00450F42">
      <w:r>
        <w:t xml:space="preserve">      Соревнования проводятся  1 группа -</w:t>
      </w:r>
      <w:r>
        <w:rPr>
          <w:b/>
        </w:rPr>
        <w:t>13 мая 2017</w:t>
      </w:r>
      <w:r>
        <w:rPr>
          <w:b/>
        </w:rPr>
        <w:t xml:space="preserve"> г</w:t>
      </w:r>
      <w:r>
        <w:t xml:space="preserve">. на базе  </w:t>
      </w:r>
      <w:proofErr w:type="spellStart"/>
      <w:r>
        <w:t>Баранниковской</w:t>
      </w:r>
      <w:proofErr w:type="spellEnd"/>
      <w:r>
        <w:t xml:space="preserve"> </w:t>
      </w:r>
      <w:r>
        <w:t xml:space="preserve"> СОШ, 2 группа – </w:t>
      </w:r>
      <w:r>
        <w:rPr>
          <w:b/>
        </w:rPr>
        <w:t>13</w:t>
      </w:r>
      <w:r>
        <w:rPr>
          <w:b/>
        </w:rPr>
        <w:t xml:space="preserve"> мая 2</w:t>
      </w:r>
      <w:r>
        <w:rPr>
          <w:b/>
        </w:rPr>
        <w:t xml:space="preserve">017 </w:t>
      </w:r>
      <w:r>
        <w:rPr>
          <w:b/>
        </w:rPr>
        <w:t>г</w:t>
      </w:r>
      <w:r>
        <w:t xml:space="preserve">.  на базе </w:t>
      </w:r>
      <w:proofErr w:type="spellStart"/>
      <w:r>
        <w:t>Квашнинской</w:t>
      </w:r>
      <w:proofErr w:type="spellEnd"/>
      <w:r>
        <w:t xml:space="preserve"> СОШ в зачет Спартакиады среди общеобразовательных учреждений Камышловского муниципального района. </w:t>
      </w:r>
    </w:p>
    <w:p w:rsidR="00450F42" w:rsidRDefault="00450F42" w:rsidP="00450F42">
      <w:r>
        <w:t xml:space="preserve">     Состав команды </w:t>
      </w:r>
      <w:r>
        <w:t>5 игроков и вратарь (запасные 4 человека).</w:t>
      </w:r>
      <w:r>
        <w:t xml:space="preserve"> </w:t>
      </w:r>
    </w:p>
    <w:p w:rsidR="00450F42" w:rsidRDefault="00450F42" w:rsidP="00450F42">
      <w:r>
        <w:t xml:space="preserve">    Начало игр в 10.00 ч.</w:t>
      </w:r>
    </w:p>
    <w:p w:rsidR="00450F42" w:rsidRDefault="00450F42" w:rsidP="00450F42">
      <w:pPr>
        <w:tabs>
          <w:tab w:val="left" w:pos="420"/>
        </w:tabs>
      </w:pPr>
      <w:r>
        <w:t xml:space="preserve">                                                                                                                                                       </w:t>
      </w:r>
    </w:p>
    <w:p w:rsidR="00450F42" w:rsidRDefault="00450F42" w:rsidP="00450F42">
      <w:pPr>
        <w:tabs>
          <w:tab w:val="left" w:pos="2210"/>
        </w:tabs>
        <w:rPr>
          <w:b/>
        </w:rPr>
      </w:pPr>
      <w:r>
        <w:t xml:space="preserve">                                   </w:t>
      </w:r>
      <w:r>
        <w:rPr>
          <w:b/>
        </w:rPr>
        <w:t>4.  Регламент и система проведения соревнований.</w:t>
      </w:r>
    </w:p>
    <w:p w:rsidR="00450F42" w:rsidRDefault="00450F42" w:rsidP="00450F42">
      <w:r>
        <w:t xml:space="preserve">     Регламент и система проведения соревнований определяются по прибытию команд</w:t>
      </w:r>
    </w:p>
    <w:p w:rsidR="00450F42" w:rsidRDefault="00450F42" w:rsidP="00450F42">
      <w:r>
        <w:t>на судейской.</w:t>
      </w:r>
    </w:p>
    <w:p w:rsidR="00450F42" w:rsidRDefault="00450F42" w:rsidP="00450F42">
      <w:r>
        <w:t>Игры пройдут по правилам ФИФА мини-футбола.</w:t>
      </w:r>
    </w:p>
    <w:p w:rsidR="00450F42" w:rsidRDefault="00450F42" w:rsidP="00450F42">
      <w:r>
        <w:t>Заявки команд подаются на заседание судейской коллегии перед началом соревнований.</w:t>
      </w:r>
    </w:p>
    <w:p w:rsidR="00450F42" w:rsidRDefault="00450F42" w:rsidP="00450F42"/>
    <w:p w:rsidR="00450F42" w:rsidRDefault="00450F42" w:rsidP="00450F42">
      <w:pPr>
        <w:jc w:val="center"/>
        <w:rPr>
          <w:b/>
        </w:rPr>
      </w:pPr>
      <w:r>
        <w:rPr>
          <w:b/>
        </w:rPr>
        <w:t>5. Условия проведения соревнований.</w:t>
      </w:r>
    </w:p>
    <w:p w:rsidR="00450F42" w:rsidRDefault="00450F42" w:rsidP="00450F42">
      <w:pPr>
        <w:rPr>
          <w:b/>
        </w:rPr>
      </w:pPr>
      <w:r>
        <w:rPr>
          <w:b/>
        </w:rPr>
        <w:t xml:space="preserve">        </w:t>
      </w:r>
    </w:p>
    <w:p w:rsidR="00450F42" w:rsidRDefault="00450F42" w:rsidP="00450F42">
      <w:r>
        <w:t xml:space="preserve">     Количество игроков во вр</w:t>
      </w:r>
      <w:r>
        <w:t>емя игры должно быть не меньше 6 человек.</w:t>
      </w:r>
    </w:p>
    <w:p w:rsidR="00450F42" w:rsidRDefault="00450F42" w:rsidP="00450F42">
      <w:r>
        <w:t xml:space="preserve">В любой возрастной группе допускаются </w:t>
      </w:r>
      <w:r>
        <w:rPr>
          <w:b/>
        </w:rPr>
        <w:t xml:space="preserve">девушки </w:t>
      </w:r>
      <w:r>
        <w:t>из этого же общеобразовательного учреждения.</w:t>
      </w:r>
    </w:p>
    <w:p w:rsidR="00450F42" w:rsidRDefault="00450F42" w:rsidP="00450F42">
      <w:r>
        <w:t xml:space="preserve">К игре  допускаются игроки,  имеющие </w:t>
      </w:r>
      <w:r>
        <w:rPr>
          <w:b/>
        </w:rPr>
        <w:t>спортивную обувь</w:t>
      </w:r>
      <w:r>
        <w:t xml:space="preserve"> (обувь без шипов).</w:t>
      </w:r>
    </w:p>
    <w:p w:rsidR="00450F42" w:rsidRDefault="00450F42" w:rsidP="00450F42">
      <w:r>
        <w:t xml:space="preserve">К игре допускаются команды, имеющие </w:t>
      </w:r>
      <w:r>
        <w:rPr>
          <w:b/>
        </w:rPr>
        <w:t>единую форму или единым цветом манишки.</w:t>
      </w:r>
    </w:p>
    <w:p w:rsidR="00450F42" w:rsidRDefault="00450F42" w:rsidP="00450F42">
      <w:pPr>
        <w:rPr>
          <w:b/>
        </w:rPr>
      </w:pPr>
      <w:r>
        <w:t xml:space="preserve">К игре не допускаются команды </w:t>
      </w:r>
      <w:r>
        <w:rPr>
          <w:b/>
        </w:rPr>
        <w:t>без руководителя.</w:t>
      </w:r>
    </w:p>
    <w:p w:rsidR="00450F42" w:rsidRDefault="00450F42" w:rsidP="00450F42">
      <w:pPr>
        <w:rPr>
          <w:b/>
        </w:rPr>
      </w:pPr>
    </w:p>
    <w:p w:rsidR="00450F42" w:rsidRDefault="00450F42" w:rsidP="00450F42">
      <w:pPr>
        <w:ind w:left="360"/>
        <w:jc w:val="center"/>
        <w:rPr>
          <w:b/>
        </w:rPr>
      </w:pPr>
      <w:r>
        <w:rPr>
          <w:b/>
        </w:rPr>
        <w:t>6. Награждение.</w:t>
      </w:r>
    </w:p>
    <w:p w:rsidR="00450F42" w:rsidRDefault="00450F42" w:rsidP="00450F42">
      <w:pPr>
        <w:ind w:left="360"/>
        <w:jc w:val="center"/>
        <w:rPr>
          <w:b/>
        </w:rPr>
      </w:pPr>
    </w:p>
    <w:p w:rsidR="00450F42" w:rsidRDefault="00450F42" w:rsidP="00450F42">
      <w:r>
        <w:t xml:space="preserve">   Команды победители и призеры  награждается грамотами,</w:t>
      </w:r>
      <w:r>
        <w:t xml:space="preserve">  призеры  награждаются  медалями </w:t>
      </w:r>
      <w:r>
        <w:t xml:space="preserve">и грамотами. </w:t>
      </w:r>
    </w:p>
    <w:p w:rsidR="00450F42" w:rsidRDefault="00450F42" w:rsidP="00450F42"/>
    <w:p w:rsidR="00450F42" w:rsidRDefault="00450F42" w:rsidP="00450F42">
      <w:pPr>
        <w:jc w:val="center"/>
        <w:rPr>
          <w:b/>
        </w:rPr>
      </w:pPr>
      <w:r>
        <w:rPr>
          <w:b/>
        </w:rPr>
        <w:t>НАСТОЯЩЕЕ ПОЛОЖЕНИЕ ЯВЛЯЕТСЯ ПРИГЛАШЕНИЕМ НА СОРЕВНОВАНИЯ</w:t>
      </w:r>
      <w:r>
        <w:rPr>
          <w:b/>
        </w:rPr>
        <w:t>.</w:t>
      </w:r>
      <w:bookmarkStart w:id="0" w:name="_GoBack"/>
      <w:bookmarkEnd w:id="0"/>
    </w:p>
    <w:p w:rsidR="00450F42" w:rsidRDefault="00450F42" w:rsidP="00450F42"/>
    <w:p w:rsidR="00450F42" w:rsidRDefault="00450F42" w:rsidP="00450F42"/>
    <w:p w:rsidR="001E192C" w:rsidRDefault="001E192C"/>
    <w:sectPr w:rsidR="001E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457B"/>
    <w:multiLevelType w:val="hybridMultilevel"/>
    <w:tmpl w:val="F850C7DA"/>
    <w:lvl w:ilvl="0" w:tplc="7090B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FE91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7A6A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0E650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26AE7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CCFEB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02E7C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80749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DC653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76"/>
    <w:rsid w:val="001E192C"/>
    <w:rsid w:val="00373E76"/>
    <w:rsid w:val="0045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370</Words>
  <Characters>2111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2017-04-10T04:38:00Z</dcterms:created>
  <dcterms:modified xsi:type="dcterms:W3CDTF">2017-04-10T04:47:00Z</dcterms:modified>
</cp:coreProperties>
</file>